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D168">
      <w:pPr>
        <w:ind w:firstLine="562"/>
        <w:jc w:val="center"/>
        <w:rPr>
          <w:rFonts w:ascii="黑体" w:hAnsi="黑体" w:eastAsia="黑体"/>
          <w:bCs/>
          <w:sz w:val="56"/>
          <w:szCs w:val="1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762635</wp:posOffset>
            </wp:positionH>
            <wp:positionV relativeFrom="paragraph">
              <wp:posOffset>-51435</wp:posOffset>
            </wp:positionV>
            <wp:extent cx="735330" cy="676910"/>
            <wp:effectExtent l="0" t="0" r="7620" b="8890"/>
            <wp:wrapNone/>
            <wp:docPr id="2" name="图片 2" descr="说明: C:\Users\ally\AppData\Local\Temp\ksohtml1835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C:\Users\ally\AppData\Local\Temp\ksohtml18356\wps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56"/>
          <w:szCs w:val="18"/>
        </w:rPr>
        <w:t>广东中创认证有限公司</w:t>
      </w:r>
    </w:p>
    <w:p w14:paraId="23AB7F64">
      <w:pPr>
        <w:ind w:firstLine="360"/>
        <w:jc w:val="center"/>
        <w:rPr>
          <w:rFonts w:ascii="黑体" w:hAnsi="黑体" w:eastAsia="黑体"/>
          <w:sz w:val="36"/>
          <w:u w:val="single"/>
        </w:rPr>
      </w:pPr>
    </w:p>
    <w:p w14:paraId="0542EC6F">
      <w:pPr>
        <w:rPr>
          <w:rFonts w:ascii="黑体" w:hAnsi="黑体" w:eastAsia="黑体"/>
        </w:rPr>
      </w:pPr>
    </w:p>
    <w:p w14:paraId="73750E47">
      <w:pPr>
        <w:rPr>
          <w:rFonts w:ascii="黑体" w:hAnsi="黑体" w:eastAsia="黑体"/>
        </w:rPr>
      </w:pPr>
    </w:p>
    <w:p w14:paraId="6CB19D38">
      <w:pPr>
        <w:rPr>
          <w:rFonts w:ascii="黑体" w:hAnsi="黑体" w:eastAsia="黑体"/>
        </w:rPr>
      </w:pPr>
    </w:p>
    <w:p w14:paraId="74E96F0B">
      <w:pPr>
        <w:ind w:firstLine="720"/>
        <w:jc w:val="center"/>
        <w:rPr>
          <w:rFonts w:ascii="黑体" w:hAnsi="黑体" w:eastAsia="黑体"/>
          <w:sz w:val="72"/>
        </w:rPr>
      </w:pPr>
      <w:r>
        <w:rPr>
          <w:rFonts w:hint="eastAsia" w:ascii="黑体" w:hAnsi="黑体" w:eastAsia="黑体"/>
          <w:sz w:val="72"/>
        </w:rPr>
        <w:t>三</w:t>
      </w:r>
      <w:r>
        <w:rPr>
          <w:rFonts w:ascii="黑体" w:hAnsi="黑体" w:eastAsia="黑体"/>
          <w:sz w:val="72"/>
        </w:rPr>
        <w:t>级文件</w:t>
      </w:r>
    </w:p>
    <w:p w14:paraId="3A55E305">
      <w:pPr>
        <w:rPr>
          <w:rFonts w:ascii="黑体" w:hAnsi="黑体" w:eastAsia="黑体"/>
        </w:rPr>
      </w:pPr>
    </w:p>
    <w:p w14:paraId="0BF3118F">
      <w:pPr>
        <w:rPr>
          <w:rFonts w:ascii="黑体" w:hAnsi="黑体" w:eastAsia="黑体"/>
        </w:rPr>
      </w:pPr>
    </w:p>
    <w:p w14:paraId="06F54D28">
      <w:pPr>
        <w:jc w:val="center"/>
        <w:rPr>
          <w:rFonts w:ascii="黑体" w:hAnsi="黑体" w:eastAsia="黑体"/>
        </w:rPr>
      </w:pPr>
    </w:p>
    <w:p w14:paraId="0B9D9F79">
      <w:pPr>
        <w:jc w:val="center"/>
        <w:rPr>
          <w:rFonts w:ascii="黑体" w:hAnsi="黑体" w:eastAsia="黑体"/>
        </w:rPr>
      </w:pPr>
    </w:p>
    <w:p w14:paraId="38FB9151">
      <w:pPr>
        <w:rPr>
          <w:rFonts w:ascii="黑体" w:hAnsi="黑体" w:eastAsia="黑体"/>
        </w:rPr>
      </w:pPr>
    </w:p>
    <w:p w14:paraId="26029849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ascii="黑体" w:hAnsi="黑体" w:eastAsia="黑体"/>
          <w:sz w:val="48"/>
          <w:szCs w:val="48"/>
        </w:rPr>
        <w:t>权利、责任和义务（公开文件）</w:t>
      </w:r>
    </w:p>
    <w:p w14:paraId="4C98E36A"/>
    <w:p w14:paraId="20592A82"/>
    <w:p w14:paraId="17C07E44"/>
    <w:tbl>
      <w:tblPr>
        <w:tblStyle w:val="3"/>
        <w:tblW w:w="86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176"/>
      </w:tblGrid>
      <w:tr w14:paraId="4E4C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5" w:type="dxa"/>
            <w:vAlign w:val="center"/>
          </w:tcPr>
          <w:p w14:paraId="4EB8C3A7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文件编号</w:t>
            </w:r>
          </w:p>
        </w:tc>
        <w:tc>
          <w:tcPr>
            <w:tcW w:w="7176" w:type="dxa"/>
            <w:tcBorders>
              <w:bottom w:val="single" w:color="auto" w:sz="4" w:space="0"/>
            </w:tcBorders>
            <w:vAlign w:val="center"/>
          </w:tcPr>
          <w:p w14:paraId="2136CC6A">
            <w:pPr>
              <w:jc w:val="center"/>
              <w:rPr>
                <w:rFonts w:hint="default" w:ascii="黑体" w:hAnsi="黑体" w:eastAsia="黑体"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1"/>
                <w:lang w:eastAsia="zh-CN"/>
              </w:rPr>
              <w:t>ZH-WI-0</w:t>
            </w: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12</w:t>
            </w:r>
          </w:p>
        </w:tc>
      </w:tr>
      <w:tr w14:paraId="5C60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5" w:type="dxa"/>
            <w:vAlign w:val="center"/>
          </w:tcPr>
          <w:p w14:paraId="72010370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文件版本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DC9B6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D</w:t>
            </w:r>
            <w:r>
              <w:rPr>
                <w:rFonts w:hint="eastAsia" w:ascii="黑体" w:hAnsi="黑体" w:eastAsia="黑体"/>
                <w:sz w:val="28"/>
                <w:szCs w:val="21"/>
              </w:rPr>
              <w:t>0</w:t>
            </w:r>
          </w:p>
        </w:tc>
      </w:tr>
      <w:tr w14:paraId="5A70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5" w:type="dxa"/>
            <w:vAlign w:val="center"/>
          </w:tcPr>
          <w:p w14:paraId="6F991B1F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发布日期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B268EC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2021年07月01日</w:t>
            </w:r>
          </w:p>
        </w:tc>
      </w:tr>
      <w:tr w14:paraId="06CC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5" w:type="dxa"/>
            <w:vAlign w:val="center"/>
          </w:tcPr>
          <w:p w14:paraId="1A5E0605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实施</w:t>
            </w:r>
            <w:r>
              <w:rPr>
                <w:rFonts w:ascii="黑体" w:hAnsi="黑体" w:eastAsia="黑体"/>
                <w:sz w:val="28"/>
                <w:szCs w:val="21"/>
              </w:rPr>
              <w:t>日期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19A497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202</w:t>
            </w: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8"/>
                <w:szCs w:val="21"/>
              </w:rPr>
              <w:t>年0</w:t>
            </w: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sz w:val="28"/>
                <w:szCs w:val="21"/>
              </w:rPr>
              <w:t>月0</w:t>
            </w: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sz w:val="28"/>
                <w:szCs w:val="21"/>
              </w:rPr>
              <w:t>日</w:t>
            </w:r>
          </w:p>
        </w:tc>
      </w:tr>
      <w:tr w14:paraId="63AB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5" w:type="dxa"/>
            <w:vAlign w:val="center"/>
          </w:tcPr>
          <w:p w14:paraId="5C17C2F3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编写部门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EC2FD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综合部</w:t>
            </w:r>
          </w:p>
        </w:tc>
      </w:tr>
      <w:tr w14:paraId="4802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5" w:type="dxa"/>
            <w:vAlign w:val="center"/>
          </w:tcPr>
          <w:p w14:paraId="3916DB53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审  核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8BF5E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王小明</w:t>
            </w:r>
          </w:p>
        </w:tc>
      </w:tr>
      <w:tr w14:paraId="1D9B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5" w:type="dxa"/>
            <w:vAlign w:val="center"/>
          </w:tcPr>
          <w:p w14:paraId="1A4AFBB3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批  准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6C337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王岭</w:t>
            </w:r>
          </w:p>
        </w:tc>
      </w:tr>
    </w:tbl>
    <w:p w14:paraId="410469FD">
      <w:pPr>
        <w:spacing w:before="48" w:line="1121" w:lineRule="exact"/>
        <w:ind w:firstLine="158"/>
        <w:sectPr>
          <w:pgSz w:w="11907" w:h="16839"/>
          <w:pgMar w:top="566" w:right="554" w:bottom="0" w:left="561" w:header="0" w:footer="0" w:gutter="0"/>
          <w:cols w:space="720" w:num="1"/>
        </w:sectPr>
      </w:pPr>
    </w:p>
    <w:tbl>
      <w:tblPr>
        <w:tblStyle w:val="5"/>
        <w:tblW w:w="10775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6228"/>
        <w:gridCol w:w="2982"/>
      </w:tblGrid>
      <w:tr w14:paraId="1C02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65" w:type="dxa"/>
            <w:vMerge w:val="restart"/>
            <w:tcBorders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2ADEA3A4">
            <w:pPr>
              <w:spacing w:before="48" w:line="1121" w:lineRule="exact"/>
              <w:ind w:firstLine="158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55245</wp:posOffset>
                  </wp:positionV>
                  <wp:extent cx="735330" cy="676910"/>
                  <wp:effectExtent l="0" t="0" r="7620" b="8890"/>
                  <wp:wrapNone/>
                  <wp:docPr id="1" name="图片 1" descr="说明: C:\Users\ally\AppData\Local\Temp\ksohtml1835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说明: C:\Users\ally\AppData\Local\Temp\ksohtml18356\wps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8" w:type="dxa"/>
            <w:vMerge w:val="restart"/>
            <w:tcBorders>
              <w:top w:val="single" w:color="000000" w:sz="6" w:space="0"/>
              <w:left w:val="single" w:color="000000" w:sz="2" w:space="0"/>
              <w:bottom w:val="nil"/>
            </w:tcBorders>
            <w:vAlign w:val="top"/>
          </w:tcPr>
          <w:p w14:paraId="4D7573C6">
            <w:pPr>
              <w:spacing w:before="186" w:line="224" w:lineRule="auto"/>
              <w:ind w:left="1090"/>
              <w:rPr>
                <w:rFonts w:ascii="黑体" w:hAnsi="黑体" w:eastAsia="黑体" w:cs="黑体"/>
                <w:sz w:val="43"/>
                <w:szCs w:val="43"/>
              </w:rPr>
            </w:pPr>
            <w:r>
              <w:rPr>
                <w:rFonts w:ascii="黑体" w:hAnsi="黑体" w:eastAsia="黑体" w:cs="黑体"/>
                <w:spacing w:val="8"/>
                <w:sz w:val="43"/>
                <w:szCs w:val="43"/>
              </w:rPr>
              <w:t>广东中创认证有限公司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7831D0C0">
            <w:pPr>
              <w:spacing w:before="91" w:line="219" w:lineRule="auto"/>
              <w:ind w:left="706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编号：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eastAsia="zh-CN"/>
              </w:rPr>
              <w:t>ZH-WI-0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12</w:t>
            </w:r>
          </w:p>
        </w:tc>
      </w:tr>
      <w:tr w14:paraId="6AA72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1DC08C19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2002E637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6A684C44">
            <w:pPr>
              <w:spacing w:before="90" w:line="220" w:lineRule="auto"/>
              <w:ind w:left="11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0</w:t>
            </w:r>
            <w:r>
              <w:rPr>
                <w:rFonts w:ascii="黑体" w:hAnsi="黑体" w:eastAsia="黑体" w:cs="黑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版</w:t>
            </w:r>
          </w:p>
        </w:tc>
      </w:tr>
      <w:tr w14:paraId="54BD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right w:val="single" w:color="000000" w:sz="2" w:space="0"/>
            </w:tcBorders>
            <w:vAlign w:val="top"/>
          </w:tcPr>
          <w:p w14:paraId="3311DE96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tcBorders>
              <w:left w:val="single" w:color="000000" w:sz="2" w:space="0"/>
            </w:tcBorders>
            <w:vAlign w:val="top"/>
          </w:tcPr>
          <w:p w14:paraId="7A7A9449">
            <w:pPr>
              <w:pStyle w:val="6"/>
              <w:spacing w:before="91" w:line="221" w:lineRule="auto"/>
              <w:ind w:left="1639"/>
            </w:pPr>
            <w:r>
              <w:rPr>
                <w:b/>
                <w:bCs/>
                <w:spacing w:val="-3"/>
              </w:rPr>
              <w:t>权利、责任和义务（公开文件）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7DF42C40">
            <w:pPr>
              <w:spacing w:before="91" w:line="220" w:lineRule="auto"/>
              <w:ind w:left="7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第</w:t>
            </w:r>
            <w:r>
              <w:rPr>
                <w:rFonts w:ascii="黑体" w:hAnsi="黑体" w:eastAsia="黑体" w:cs="黑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ascii="黑体" w:hAnsi="黑体" w:eastAsia="黑体" w:cs="黑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页,共</w:t>
            </w:r>
            <w:r>
              <w:rPr>
                <w:rFonts w:ascii="黑体" w:hAnsi="黑体" w:eastAsia="黑体" w:cs="黑体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8"/>
                <w:sz w:val="21"/>
                <w:szCs w:val="21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页.</w:t>
            </w:r>
          </w:p>
        </w:tc>
      </w:tr>
      <w:tr w14:paraId="784C9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6" w:hRule="atLeast"/>
        </w:trPr>
        <w:tc>
          <w:tcPr>
            <w:tcW w:w="1077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54011A">
            <w:pPr>
              <w:pStyle w:val="6"/>
              <w:spacing w:before="127" w:line="223" w:lineRule="auto"/>
              <w:ind w:left="299"/>
            </w:pPr>
            <w:r>
              <w:rPr>
                <w:b/>
                <w:bCs/>
                <w:spacing w:val="-11"/>
              </w:rPr>
              <w:t>1、目的</w:t>
            </w:r>
          </w:p>
          <w:p w14:paraId="17A1A0D8">
            <w:pPr>
              <w:rPr>
                <w:rFonts w:ascii="Arial"/>
                <w:sz w:val="21"/>
              </w:rPr>
            </w:pPr>
          </w:p>
          <w:p w14:paraId="10B18394">
            <w:pPr>
              <w:pStyle w:val="6"/>
              <w:spacing w:before="69" w:line="266" w:lineRule="auto"/>
              <w:ind w:left="705" w:right="275"/>
            </w:pPr>
            <w:r>
              <w:rPr>
                <w:spacing w:val="-1"/>
              </w:rPr>
              <w:t>依据《中华人民共和国认证认可条例》、《认证机构管理办法》、《ISO/IEC 17021-1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管理体系认证机构要</w:t>
            </w:r>
            <w:r>
              <w:t xml:space="preserve"> 求》，明确申请管理体系认证、实施管理体系认证和保持管理</w:t>
            </w:r>
            <w:r>
              <w:rPr>
                <w:spacing w:val="-1"/>
              </w:rPr>
              <w:t>体系认证等方面的要求, 编制本文件。</w:t>
            </w:r>
          </w:p>
          <w:p w14:paraId="7AB16375">
            <w:pPr>
              <w:spacing w:line="281" w:lineRule="auto"/>
              <w:rPr>
                <w:rFonts w:ascii="Arial"/>
                <w:sz w:val="21"/>
              </w:rPr>
            </w:pPr>
          </w:p>
          <w:p w14:paraId="40D0E23B">
            <w:pPr>
              <w:spacing w:line="281" w:lineRule="auto"/>
              <w:rPr>
                <w:rFonts w:ascii="Arial"/>
                <w:sz w:val="21"/>
              </w:rPr>
            </w:pPr>
          </w:p>
          <w:p w14:paraId="17F3CCE2">
            <w:pPr>
              <w:pStyle w:val="6"/>
              <w:spacing w:before="68" w:line="221" w:lineRule="auto"/>
              <w:ind w:left="286"/>
            </w:pPr>
            <w:r>
              <w:rPr>
                <w:b/>
                <w:bCs/>
                <w:spacing w:val="-4"/>
              </w:rPr>
              <w:t>2、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ZC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4"/>
              </w:rPr>
              <w:t>的权利、责任和义务</w:t>
            </w:r>
            <w:bookmarkStart w:id="0" w:name="_GoBack"/>
            <w:bookmarkEnd w:id="0"/>
          </w:p>
          <w:p w14:paraId="6E582065">
            <w:pPr>
              <w:pStyle w:val="6"/>
              <w:spacing w:before="216" w:line="221" w:lineRule="auto"/>
              <w:ind w:left="286"/>
            </w:pPr>
            <w:r>
              <w:rPr>
                <w:b/>
                <w:bCs/>
                <w:spacing w:val="-5"/>
              </w:rPr>
              <w:t>2.1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5"/>
              </w:rPr>
              <w:t>权利</w:t>
            </w:r>
          </w:p>
          <w:p w14:paraId="4A9B5EF9">
            <w:pPr>
              <w:pStyle w:val="6"/>
              <w:spacing w:before="184" w:line="217" w:lineRule="auto"/>
              <w:ind w:left="795"/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 xml:space="preserve">1)   </w:t>
            </w:r>
            <w:r>
              <w:rPr>
                <w:spacing w:val="-1"/>
              </w:rPr>
              <w:t>有权在拟开展的认证范围内，按认证审核程序和管理规定进行审核和认 证决定；</w:t>
            </w:r>
          </w:p>
          <w:p w14:paraId="617F36C4">
            <w:pPr>
              <w:pStyle w:val="6"/>
              <w:spacing w:before="204" w:line="217" w:lineRule="auto"/>
              <w:ind w:left="788"/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2)</w:t>
            </w:r>
            <w:r>
              <w:rPr>
                <w:rFonts w:ascii="Calibri" w:hAnsi="Calibri" w:eastAsia="Calibri" w:cs="Calibri"/>
                <w:spacing w:val="15"/>
                <w:sz w:val="24"/>
                <w:szCs w:val="24"/>
              </w:rPr>
              <w:t xml:space="preserve">   </w:t>
            </w:r>
            <w:r>
              <w:rPr>
                <w:spacing w:val="-1"/>
              </w:rPr>
              <w:t>有权按认证合同的约定收取认证费用；</w:t>
            </w:r>
          </w:p>
          <w:p w14:paraId="5978DB9B">
            <w:pPr>
              <w:pStyle w:val="6"/>
              <w:spacing w:before="205" w:line="217" w:lineRule="auto"/>
              <w:ind w:left="787"/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3)</w:t>
            </w:r>
            <w:r>
              <w:rPr>
                <w:rFonts w:ascii="Calibri" w:hAnsi="Calibri" w:eastAsia="Calibri" w:cs="Calibri"/>
                <w:spacing w:val="19"/>
                <w:w w:val="101"/>
                <w:sz w:val="24"/>
                <w:szCs w:val="24"/>
              </w:rPr>
              <w:t xml:space="preserve">   </w:t>
            </w:r>
            <w:r>
              <w:rPr>
                <w:spacing w:val="-1"/>
              </w:rPr>
              <w:t>有权公布获证客户的认证资格状态(批准、暂停、撤销、注销)；</w:t>
            </w:r>
          </w:p>
          <w:p w14:paraId="6ED745B1">
            <w:pPr>
              <w:pStyle w:val="6"/>
              <w:spacing w:before="203" w:line="217" w:lineRule="auto"/>
              <w:ind w:left="780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4)   </w:t>
            </w:r>
            <w:r>
              <w:t>如认证客户无正当理由在审核进程中提出终止审核，有权要求申请方支 付全部费用；</w:t>
            </w:r>
          </w:p>
          <w:p w14:paraId="6C8FB9F8">
            <w:pPr>
              <w:pStyle w:val="6"/>
              <w:spacing w:before="203" w:line="306" w:lineRule="auto"/>
              <w:ind w:left="287" w:right="275" w:firstLine="498"/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 xml:space="preserve">5)   </w:t>
            </w:r>
            <w:r>
              <w:rPr>
                <w:spacing w:val="-2"/>
              </w:rPr>
              <w:t>如认证客户的管理体系、产品/服务质量不能得到充分的信任，有权增加 监督审核</w:t>
            </w:r>
            <w:r>
              <w:rPr>
                <w:spacing w:val="-3"/>
              </w:rPr>
              <w:t>频次或进行不预先通</w:t>
            </w:r>
            <w:r>
              <w:t xml:space="preserve"> </w:t>
            </w:r>
            <w:r>
              <w:rPr>
                <w:spacing w:val="-5"/>
              </w:rPr>
              <w:t>知的特殊审核；</w:t>
            </w:r>
          </w:p>
          <w:p w14:paraId="523ABB85">
            <w:pPr>
              <w:pStyle w:val="6"/>
              <w:spacing w:before="216" w:line="306" w:lineRule="auto"/>
              <w:ind w:left="284" w:right="275" w:firstLine="503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6)   </w:t>
            </w:r>
            <w:r>
              <w:t>如认证客户发生不按时支付认证服务费用、不按期接受监督审核或再认 证审核的情况</w:t>
            </w:r>
            <w:r>
              <w:rPr>
                <w:spacing w:val="-1"/>
              </w:rPr>
              <w:t>，有权暂停或撤</w:t>
            </w:r>
            <w:r>
              <w:t xml:space="preserve"> </w:t>
            </w:r>
            <w:r>
              <w:rPr>
                <w:spacing w:val="-1"/>
              </w:rPr>
              <w:t>销认证证书；</w:t>
            </w:r>
          </w:p>
          <w:p w14:paraId="6F38DE0F">
            <w:pPr>
              <w:pStyle w:val="6"/>
              <w:spacing w:before="217" w:line="305" w:lineRule="auto"/>
              <w:ind w:left="284" w:right="273" w:firstLine="502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7)   </w:t>
            </w:r>
            <w:r>
              <w:t>如认证客户发生监管机构介入的严重产品和服务质量、环境、安全事件 或违法的情况，有权</w:t>
            </w:r>
            <w:r>
              <w:rPr>
                <w:spacing w:val="-1"/>
              </w:rPr>
              <w:t>暂停或撤</w:t>
            </w:r>
            <w:r>
              <w:t xml:space="preserve"> </w:t>
            </w:r>
            <w:r>
              <w:rPr>
                <w:spacing w:val="-1"/>
              </w:rPr>
              <w:t>销认证证书。</w:t>
            </w:r>
          </w:p>
          <w:p w14:paraId="51C81117">
            <w:pPr>
              <w:pStyle w:val="6"/>
              <w:spacing w:before="268" w:line="221" w:lineRule="auto"/>
              <w:ind w:left="286"/>
            </w:pPr>
            <w:r>
              <w:rPr>
                <w:b/>
                <w:bCs/>
                <w:spacing w:val="-5"/>
              </w:rPr>
              <w:t>2.2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5"/>
              </w:rPr>
              <w:t>责任和义务</w:t>
            </w:r>
          </w:p>
          <w:p w14:paraId="675C5367">
            <w:pPr>
              <w:pStyle w:val="6"/>
              <w:spacing w:before="184" w:line="217" w:lineRule="auto"/>
              <w:ind w:left="795"/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1)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"/>
              </w:rPr>
              <w:t>严格遵守认证认可相关法律法规，依据认可规范开展认证工作；</w:t>
            </w:r>
          </w:p>
          <w:p w14:paraId="3BF914C8">
            <w:pPr>
              <w:pStyle w:val="6"/>
              <w:spacing w:before="205" w:line="305" w:lineRule="auto"/>
              <w:ind w:left="287" w:right="275" w:firstLine="500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2)   </w:t>
            </w:r>
            <w:r>
              <w:t>按照认证规范和规则规定程序、认证标准及认证服务合同约定，公正、 客观、科学</w:t>
            </w:r>
            <w:r>
              <w:rPr>
                <w:spacing w:val="-1"/>
              </w:rPr>
              <w:t>地组织实施管理体</w:t>
            </w:r>
            <w:r>
              <w:t xml:space="preserve"> </w:t>
            </w:r>
            <w:r>
              <w:rPr>
                <w:spacing w:val="-2"/>
              </w:rPr>
              <w:t>系认证活动；</w:t>
            </w:r>
          </w:p>
          <w:p w14:paraId="16B0A02A">
            <w:pPr>
              <w:pStyle w:val="6"/>
              <w:spacing w:before="173" w:line="237" w:lineRule="auto"/>
              <w:ind w:left="736"/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①</w:t>
            </w:r>
            <w:r>
              <w:rPr>
                <w:rFonts w:ascii="Calibri" w:hAnsi="Calibri" w:eastAsia="Calibri" w:cs="Calibri"/>
                <w:spacing w:val="16"/>
                <w:w w:val="101"/>
                <w:sz w:val="24"/>
                <w:szCs w:val="24"/>
              </w:rPr>
              <w:t xml:space="preserve">   </w:t>
            </w:r>
            <w:r>
              <w:rPr>
                <w:spacing w:val="-1"/>
              </w:rPr>
              <w:t>就每次现场审核人员和时间做出妥善安排，书面通知认证客户；</w:t>
            </w:r>
          </w:p>
          <w:p w14:paraId="1E547E8C">
            <w:pPr>
              <w:spacing w:line="243" w:lineRule="auto"/>
              <w:rPr>
                <w:rFonts w:ascii="Arial"/>
                <w:sz w:val="21"/>
              </w:rPr>
            </w:pPr>
          </w:p>
          <w:p w14:paraId="14EFA3CC">
            <w:pPr>
              <w:pStyle w:val="6"/>
              <w:spacing w:before="74" w:line="237" w:lineRule="auto"/>
              <w:ind w:left="736"/>
            </w:pP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②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3"/>
              </w:rPr>
              <w:t>按约定时间实施审核；</w:t>
            </w:r>
          </w:p>
          <w:p w14:paraId="051CD0B6">
            <w:pPr>
              <w:pStyle w:val="6"/>
              <w:spacing w:before="246" w:line="237" w:lineRule="auto"/>
              <w:ind w:left="736"/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③</w:t>
            </w:r>
            <w:r>
              <w:rPr>
                <w:rFonts w:ascii="Calibri" w:hAnsi="Calibri" w:eastAsia="Calibri" w:cs="Calibri"/>
                <w:spacing w:val="14"/>
                <w:w w:val="101"/>
                <w:sz w:val="24"/>
                <w:szCs w:val="24"/>
              </w:rPr>
              <w:t xml:space="preserve">   </w:t>
            </w:r>
            <w:r>
              <w:rPr>
                <w:spacing w:val="-2"/>
              </w:rPr>
              <w:t>在对足够的客观证据进行评价的基础上，做出</w:t>
            </w:r>
            <w:r>
              <w:rPr>
                <w:spacing w:val="-3"/>
              </w:rPr>
              <w:t>认证决定；</w:t>
            </w:r>
          </w:p>
          <w:p w14:paraId="14160520">
            <w:pPr>
              <w:pStyle w:val="6"/>
              <w:spacing w:before="181" w:line="237" w:lineRule="auto"/>
              <w:ind w:left="736"/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④</w:t>
            </w:r>
            <w:r>
              <w:rPr>
                <w:rFonts w:ascii="Calibri" w:hAnsi="Calibri" w:eastAsia="Calibri" w:cs="Calibri"/>
                <w:spacing w:val="15"/>
                <w:sz w:val="24"/>
                <w:szCs w:val="24"/>
              </w:rPr>
              <w:t xml:space="preserve">   </w:t>
            </w:r>
            <w:r>
              <w:rPr>
                <w:spacing w:val="-1"/>
              </w:rPr>
              <w:t>做出暂停、撤销认证证书处理时，书面通知</w:t>
            </w:r>
            <w:r>
              <w:rPr>
                <w:spacing w:val="-2"/>
              </w:rPr>
              <w:t>认证客户，说明理由。</w:t>
            </w:r>
          </w:p>
          <w:p w14:paraId="7B94594E">
            <w:pPr>
              <w:pStyle w:val="6"/>
              <w:spacing w:before="222" w:line="305" w:lineRule="auto"/>
              <w:ind w:left="284" w:right="273" w:firstLine="502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3)   </w:t>
            </w:r>
            <w:r>
              <w:t>严格履行信息安全和保密承诺，不将认证客户在经营、技术、管理等方 面的非公开信息以任</w:t>
            </w:r>
            <w:r>
              <w:rPr>
                <w:spacing w:val="-1"/>
              </w:rPr>
              <w:t>何方式泄</w:t>
            </w:r>
            <w:r>
              <w:t xml:space="preserve"> </w:t>
            </w:r>
            <w:r>
              <w:rPr>
                <w:spacing w:val="-1"/>
              </w:rPr>
              <w:t>密给第三方；</w:t>
            </w:r>
          </w:p>
          <w:p w14:paraId="44437975">
            <w:pPr>
              <w:pStyle w:val="6"/>
              <w:spacing w:before="217" w:line="304" w:lineRule="auto"/>
              <w:ind w:left="286" w:right="201" w:firstLine="494"/>
            </w:pP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 xml:space="preserve">4)   </w:t>
            </w:r>
            <w:r>
              <w:rPr>
                <w:spacing w:val="-3"/>
              </w:rPr>
              <w:t>回答与解释认证客户对管理体系认证要求和认证程序提出的质疑，处理 认证客户有关认证审核的申诉、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投诉和争议；</w:t>
            </w:r>
          </w:p>
          <w:p w14:paraId="1BBC8541">
            <w:pPr>
              <w:pStyle w:val="6"/>
              <w:spacing w:before="215" w:line="217" w:lineRule="auto"/>
              <w:ind w:left="786"/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5)</w:t>
            </w:r>
            <w:r>
              <w:rPr>
                <w:rFonts w:ascii="Calibri" w:hAnsi="Calibri" w:eastAsia="Calibri" w:cs="Calibri"/>
                <w:spacing w:val="16"/>
                <w:w w:val="101"/>
                <w:sz w:val="24"/>
                <w:szCs w:val="24"/>
              </w:rPr>
              <w:t xml:space="preserve">   </w:t>
            </w:r>
            <w:r>
              <w:rPr>
                <w:spacing w:val="-1"/>
              </w:rPr>
              <w:t>管理体系认证要求变更时，及时通知认证客户。</w:t>
            </w:r>
          </w:p>
        </w:tc>
      </w:tr>
    </w:tbl>
    <w:p w14:paraId="2FCBF002">
      <w:pPr>
        <w:rPr>
          <w:rFonts w:ascii="Arial"/>
          <w:sz w:val="21"/>
        </w:rPr>
      </w:pPr>
    </w:p>
    <w:sectPr>
      <w:pgSz w:w="11907" w:h="16839"/>
      <w:pgMar w:top="566" w:right="554" w:bottom="0" w:left="5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9E18AE"/>
    <w:rsid w:val="26EC32F5"/>
    <w:rsid w:val="55AD6130"/>
    <w:rsid w:val="62981D80"/>
    <w:rsid w:val="72673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801</Words>
  <Characters>858</Characters>
  <TotalTime>0</TotalTime>
  <ScaleCrop>false</ScaleCrop>
  <LinksUpToDate>false</LinksUpToDate>
  <CharactersWithSpaces>937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2024-06-01T07:37:00Z</dcterms:created>
  <dc:creator>李阳</dc:creator>
  <cp:lastModifiedBy>严寒</cp:lastModifiedBy>
  <cp:lastPrinted>2025-04-02T06:43:00Z</cp:lastPrinted>
  <dcterms:modified xsi:type="dcterms:W3CDTF">2025-07-08T06:19:15Z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2025-03-22T10:52:18Z</vt:filetime>
  </property>
  <property fmtid="{D5CDD505-2E9C-101B-9397-08002B2CF9AE}" pid="4" name="KSOTemplateDocerSaveRecord">
    <vt:lpwstr>eyJoZGlkIjoiM2Y2YWFjYTZmM2I5NTNiYmZhYjJiYTQzMDM0NTYzMmQiLCJ1c2VySWQiOiIzMTg4MjczNTkifQ==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23A3C4689308489281EEA2F8DDF4C827_12</vt:lpwstr>
  </property>
</Properties>
</file>